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1304"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   Referat af klubmøde d. 6. april 2022</w:t>
      </w:r>
    </w:p>
    <w:p>
      <w:pPr>
        <w:spacing w:before="0" w:after="160" w:line="259"/>
        <w:ind w:right="0" w:left="0" w:firstLine="1304"/>
        <w:jc w:val="left"/>
        <w:rPr>
          <w:rFonts w:ascii="Calibri" w:hAnsi="Calibri" w:cs="Calibri" w:eastAsia="Calibri"/>
          <w:b/>
          <w:color w:val="auto"/>
          <w:spacing w:val="0"/>
          <w:position w:val="0"/>
          <w:sz w:val="36"/>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 </w:t>
      </w:r>
      <w:r>
        <w:rPr>
          <w:rFonts w:ascii="Calibri" w:hAnsi="Calibri" w:cs="Calibri" w:eastAsia="Calibri"/>
          <w:color w:val="auto"/>
          <w:spacing w:val="0"/>
          <w:position w:val="0"/>
          <w:sz w:val="28"/>
          <w:shd w:fill="auto" w:val="clear"/>
        </w:rPr>
        <w:t xml:space="preserve">Anne J, Ulla, Lilli, Anne W, Susanne, Jette D, Helle, Margit, Jette B, Sanne, Annette, Anne Marie og Karen.</w:t>
      </w:r>
    </w:p>
    <w:p>
      <w:pPr>
        <w:spacing w:before="0" w:after="160" w:line="240"/>
        <w:ind w:right="0" w:left="0" w:firstLine="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Besøg på Vokseværket, Udvikling Odder</w:t>
      </w:r>
    </w:p>
    <w:p>
      <w:pPr>
        <w:spacing w:before="0" w:after="160" w:line="240"/>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Karsten Geertsen bød velkommen og vi fik en rundvisning i de fine lokaler. Vokseværket, Udvikling Odder består både af den kommunale erhvervsservice og  </w:t>
      </w:r>
    </w:p>
    <w:p>
      <w:pPr>
        <w:spacing w:before="0" w:after="160" w:line="240"/>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Vokseværket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et kontorf</w:t>
      </w:r>
      <w:r>
        <w:rPr>
          <w:rFonts w:ascii="Calibri" w:hAnsi="Calibri" w:cs="Calibri" w:eastAsia="Calibri"/>
          <w:color w:val="auto"/>
          <w:spacing w:val="0"/>
          <w:position w:val="0"/>
          <w:sz w:val="28"/>
          <w:shd w:fill="auto" w:val="clear"/>
        </w:rPr>
        <w:t xml:space="preserve">ællesskab for små virksomheder, som blev startet i 2012. Kontorerne i Vokseværket koster fra kr. 1.400 til kr. 4.200 pr. måned. Her får man andel i bl.a. mødelokaler, fibernetadgang, kopimaskiner mv. Der er pt. 57 personer, som har nøgle til kontorerne og daglig bruges de af omkring 30-35 personer. Man kan have faste kontorpladser eller være flydende. Ca. 300 virksomheder er tilknyttet erhvervsservice og de serviceres via forskellige arrangementer bl.a. inspirationsmøder, kurser, netværksmøder og workshops omkring lovgivning mm. </w:t>
      </w:r>
    </w:p>
    <w:p>
      <w:pPr>
        <w:spacing w:before="0" w:after="160" w:line="240"/>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Hanne Wick har til opgave at vejlede iværksættere fra ide til selvstændig virksomhed. Hun er optaget af at hjælpe og sparre folk fra ide til etablering af virksomhed og har skrevet en bog om emnet. Hanne har et tæt samarbejde med Jobcenteret, så hvis en ledig ønsker at afprøve sig som iværksætter, kan vedkommende altid få hjælp. For at hjælpe kommende iværksættere har Udvikling Odder en række 9-ugers kursusforløb og workshops. I Odder Kommune har man flere kvindelige iværksættere end i andre kommuner og kvinderne deltager også mere i vejledningsforløb end mændene. Der er stor opbakning i Odder Kommune til iværksættere </w:t>
      </w:r>
    </w:p>
    <w:p>
      <w:pPr>
        <w:spacing w:before="0" w:after="160" w:line="240"/>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 to kvindelige iværksættere Yth Høgfeldt Jedrzejczyk og Tina Rosenvinge Mamsen fortalte om deres udvikling og spring fra ansat til selvstændig. Begge har startet små enmandsvirksomheder op med udgangspunkt i deres erfaring og faglighed.</w:t>
      </w:r>
    </w:p>
    <w:p>
      <w:pPr>
        <w:spacing w:before="0" w:after="160" w:line="240"/>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Yth er uddannet i engelsk, medie- og filmvidenskab og er startet i en sen alder som selvstændig. Hun har i dag firmaet VitalKommunikation, hvor hun tilbyder både små og større virksomheder hjælp til udformning af hjemmesider, markedsføringsinitiativer som plancher, visitkort m.m. samt rådgiver om markedsføringskampagner. Hun har pt. 25 kunder.</w:t>
      </w:r>
    </w:p>
    <w:p>
      <w:pPr>
        <w:spacing w:before="0" w:after="160" w:line="240"/>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Hendes erfaring som selvstændig er, at det kræver struktur og at man skal være på forkant med opgaverne, yde god service, overholde aftaler og så arbejde med netværk.  </w:t>
      </w:r>
    </w:p>
    <w:p>
      <w:pPr>
        <w:spacing w:before="0" w:after="160" w:line="240"/>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Tina er uddannet multimediedesigner, men har også erfaring fra HR og rekruttering. Hun flyttede til Odder for fire år siden og har været selvstændig i ca. to år. Hendes firma, Brand the Bird, arbejder med rådgivning om branding, kommunikation og grafisk design. Hun er helt klar på, hvor hun har sin force og siger derfor også nej til opgaver, men henviser samtidig til andre. Det er hendes fornemmelse, at det skaber respekt. Hun gør meget brug af netværk og skaffer herigennem kunder. Hendes succeskriterie er balance i hverdagen mellem firma og familieliv, så hendes arbejdstid er 30 timer pr uge og hun har ingen ambition om vækst. På det seneste har hun afprøvet sig selv ved at skrive og udgive en bog.</w:t>
      </w:r>
    </w:p>
    <w:p>
      <w:pPr>
        <w:spacing w:before="0" w:after="160" w:line="240"/>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Begge kvinder mener, at de som selvstændige har fået mere selvtillid og større tilfredshed i deres arbejdsliv. De har været rigtig glade for samarbejdet og hjælpen hos erhvervsservice og Hanne Wick.</w:t>
      </w:r>
    </w:p>
    <w:p>
      <w:pPr>
        <w:spacing w:before="0" w:after="160" w:line="240"/>
        <w:ind w:right="0" w:left="360" w:firstLine="0"/>
        <w:jc w:val="left"/>
        <w:rPr>
          <w:rFonts w:ascii="Calibri" w:hAnsi="Calibri" w:cs="Calibri" w:eastAsia="Calibri"/>
          <w:color w:val="auto"/>
          <w:spacing w:val="0"/>
          <w:position w:val="0"/>
          <w:sz w:val="28"/>
          <w:shd w:fill="auto" w:val="clear"/>
        </w:rPr>
      </w:pPr>
    </w:p>
    <w:p>
      <w:pPr>
        <w:numPr>
          <w:ilvl w:val="0"/>
          <w:numId w:val="7"/>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Gennemgang af unions- og klublove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Udkast til Unions-og Klublove skal til afstemning på L og R mødet d. 29. april og de blev derfor gennemgået og kommenteret, således at klubbens to repræsentanter Anne J og Anne Marie kender klubbens indstilling inden afstemningen.</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Lovene er blevet forenklet og tilpasset nutidens sprogbrug i videst muligt omfang. Begge lovtekster indledes med et forord, som beskriver Soroptimist Internationals formål og mål. Vedtægterne er i udkastet fremhævet i kursiv.</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Under gennemgangen af de enkelte paragraffer forklarede Anne J nærmere omkring ordlyden i paragrafferne med baggrund i de møder, hun havde deltaget i samt de vedlagte forslag til ændringer og bemærkninger. </w:t>
      </w:r>
    </w:p>
    <w:p>
      <w:pPr>
        <w:spacing w:before="0" w:after="160" w:line="240"/>
        <w:ind w:right="0" w:left="72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Vores kommentarer og bemærkninger:</w:t>
      </w:r>
    </w:p>
    <w:p>
      <w:pPr>
        <w:spacing w:before="0" w:after="160" w:line="240"/>
        <w:ind w:right="0" w:left="72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Unionslove: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Vedr.§ 9, stk. 2</w:t>
      </w:r>
      <w:r>
        <w:rPr>
          <w:rFonts w:ascii="Calibri" w:hAnsi="Calibri" w:cs="Calibri" w:eastAsia="Calibri"/>
          <w:color w:val="auto"/>
          <w:spacing w:val="0"/>
          <w:position w:val="0"/>
          <w:sz w:val="28"/>
          <w:shd w:fill="auto" w:val="clear"/>
        </w:rPr>
        <w:t xml:space="preserve">: Da vi er en kvindeorganisation, ønskede vi at fastholde ordet </w:t>
      </w:r>
      <w:r>
        <w:rPr>
          <w:rFonts w:ascii="Calibri" w:hAnsi="Calibri" w:cs="Calibri" w:eastAsia="Calibri"/>
          <w:i/>
          <w:color w:val="auto"/>
          <w:spacing w:val="0"/>
          <w:position w:val="0"/>
          <w:sz w:val="28"/>
          <w:shd w:fill="auto" w:val="clear"/>
        </w:rPr>
        <w:t xml:space="preserve">forkvinde,</w:t>
      </w:r>
      <w:r>
        <w:rPr>
          <w:rFonts w:ascii="Calibri" w:hAnsi="Calibri" w:cs="Calibri" w:eastAsia="Calibri"/>
          <w:color w:val="auto"/>
          <w:spacing w:val="0"/>
          <w:position w:val="0"/>
          <w:sz w:val="28"/>
          <w:shd w:fill="auto" w:val="clear"/>
        </w:rPr>
        <w:t xml:space="preserve"> som nævnt i lovudkastet.</w:t>
      </w:r>
    </w:p>
    <w:p>
      <w:pPr>
        <w:spacing w:before="0" w:after="160" w:line="240"/>
        <w:ind w:right="0" w:left="720" w:firstLine="0"/>
        <w:jc w:val="left"/>
        <w:rPr>
          <w:rFonts w:ascii="Calibri" w:hAnsi="Calibri" w:cs="Calibri" w:eastAsia="Calibri"/>
          <w:i/>
          <w:color w:val="auto"/>
          <w:spacing w:val="0"/>
          <w:position w:val="0"/>
          <w:sz w:val="28"/>
          <w:shd w:fill="auto" w:val="clear"/>
        </w:rPr>
      </w:pPr>
      <w:r>
        <w:rPr>
          <w:rFonts w:ascii="Calibri" w:hAnsi="Calibri" w:cs="Calibri" w:eastAsia="Calibri"/>
          <w:b/>
          <w:color w:val="auto"/>
          <w:spacing w:val="0"/>
          <w:position w:val="0"/>
          <w:sz w:val="28"/>
          <w:shd w:fill="auto" w:val="clear"/>
        </w:rPr>
        <w:t xml:space="preserve">Vedr. § 9, stk. 4</w:t>
      </w:r>
      <w:r>
        <w:rPr>
          <w:rFonts w:ascii="Calibri" w:hAnsi="Calibri" w:cs="Calibri" w:eastAsia="Calibri"/>
          <w:color w:val="auto"/>
          <w:spacing w:val="0"/>
          <w:position w:val="0"/>
          <w:sz w:val="28"/>
          <w:shd w:fill="auto" w:val="clear"/>
        </w:rPr>
        <w:t xml:space="preserve">: Der var enighed om formuleringen</w:t>
      </w:r>
      <w:r>
        <w:rPr>
          <w:rFonts w:ascii="Calibri" w:hAnsi="Calibri" w:cs="Calibri" w:eastAsia="Calibri"/>
          <w:i/>
          <w:color w:val="auto"/>
          <w:spacing w:val="0"/>
          <w:position w:val="0"/>
          <w:sz w:val="28"/>
          <w:shd w:fill="auto" w:val="clear"/>
        </w:rPr>
        <w:t xml:space="preserve">: Kandidater til erhvervet som unionspræsident skal kunne afslutte perioden som unionspræsident senest i det kalenderår hun fylder 75 år.</w:t>
      </w:r>
    </w:p>
    <w:p>
      <w:pPr>
        <w:spacing w:before="0" w:after="160" w:line="240"/>
        <w:ind w:right="0" w:left="720" w:firstLine="0"/>
        <w:jc w:val="left"/>
        <w:rPr>
          <w:rFonts w:ascii="Calibri" w:hAnsi="Calibri" w:cs="Calibri" w:eastAsia="Calibri"/>
          <w:i/>
          <w:color w:val="auto"/>
          <w:spacing w:val="0"/>
          <w:position w:val="0"/>
          <w:sz w:val="28"/>
          <w:shd w:fill="auto" w:val="clear"/>
        </w:rPr>
      </w:pPr>
      <w:r>
        <w:rPr>
          <w:rFonts w:ascii="Calibri" w:hAnsi="Calibri" w:cs="Calibri" w:eastAsia="Calibri"/>
          <w:b/>
          <w:color w:val="auto"/>
          <w:spacing w:val="0"/>
          <w:position w:val="0"/>
          <w:sz w:val="28"/>
          <w:shd w:fill="auto" w:val="clear"/>
        </w:rPr>
        <w:t xml:space="preserve">Vedr. 9,7</w:t>
      </w:r>
      <w:r>
        <w:rPr>
          <w:rFonts w:ascii="Calibri" w:hAnsi="Calibri" w:cs="Calibri" w:eastAsia="Calibri"/>
          <w:color w:val="auto"/>
          <w:spacing w:val="0"/>
          <w:position w:val="0"/>
          <w:sz w:val="28"/>
          <w:shd w:fill="auto" w:val="clear"/>
        </w:rPr>
        <w:t xml:space="preserve">: Administrativ hjælp: I første linje slettes </w:t>
      </w:r>
      <w:r>
        <w:rPr>
          <w:rFonts w:ascii="Calibri" w:hAnsi="Calibri" w:cs="Calibri" w:eastAsia="Calibri"/>
          <w:i/>
          <w:color w:val="auto"/>
          <w:spacing w:val="0"/>
          <w:position w:val="0"/>
          <w:sz w:val="28"/>
          <w:shd w:fill="auto" w:val="clear"/>
        </w:rPr>
        <w:t xml:space="preserve">og </w:t>
      </w:r>
      <w:r>
        <w:rPr>
          <w:rFonts w:ascii="Calibri" w:hAnsi="Calibri" w:cs="Calibri" w:eastAsia="Calibri"/>
          <w:color w:val="auto"/>
          <w:spacing w:val="0"/>
          <w:position w:val="0"/>
          <w:sz w:val="28"/>
          <w:shd w:fill="auto" w:val="clear"/>
        </w:rPr>
        <w:t xml:space="preserve">for at klargøre mere præcist, hvornår der kan anvendes anden administrativ hjælp end den ressource, der kan være i Soroptimistklubberne: </w:t>
      </w:r>
      <w:r>
        <w:rPr>
          <w:rFonts w:ascii="Calibri" w:hAnsi="Calibri" w:cs="Calibri" w:eastAsia="Calibri"/>
          <w:i/>
          <w:color w:val="auto"/>
          <w:spacing w:val="0"/>
          <w:position w:val="0"/>
          <w:sz w:val="28"/>
          <w:shd w:fill="auto" w:val="clear"/>
        </w:rPr>
        <w:t xml:space="preserve">I konkrete, ekstraordinære situationer kan forretningsudvalget…. </w:t>
      </w:r>
    </w:p>
    <w:p>
      <w:pPr>
        <w:spacing w:before="0" w:after="160" w:line="240"/>
        <w:ind w:right="0" w:left="72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Klublove:</w:t>
      </w:r>
    </w:p>
    <w:p>
      <w:pPr>
        <w:spacing w:before="0" w:after="160" w:line="240"/>
        <w:ind w:right="0" w:left="720" w:firstLine="0"/>
        <w:jc w:val="left"/>
        <w:rPr>
          <w:rFonts w:ascii="Calibri" w:hAnsi="Calibri" w:cs="Calibri" w:eastAsia="Calibri"/>
          <w:i/>
          <w:color w:val="auto"/>
          <w:spacing w:val="0"/>
          <w:position w:val="0"/>
          <w:sz w:val="28"/>
          <w:shd w:fill="auto" w:val="clear"/>
        </w:rPr>
      </w:pPr>
      <w:r>
        <w:rPr>
          <w:rFonts w:ascii="Calibri" w:hAnsi="Calibri" w:cs="Calibri" w:eastAsia="Calibri"/>
          <w:b/>
          <w:color w:val="auto"/>
          <w:spacing w:val="0"/>
          <w:position w:val="0"/>
          <w:sz w:val="28"/>
          <w:shd w:fill="auto" w:val="clear"/>
        </w:rPr>
        <w:t xml:space="preserve">Vedr. § 1</w:t>
      </w:r>
      <w:r>
        <w:rPr>
          <w:rFonts w:ascii="Calibri" w:hAnsi="Calibri" w:cs="Calibri" w:eastAsia="Calibri"/>
          <w:color w:val="auto"/>
          <w:spacing w:val="0"/>
          <w:position w:val="0"/>
          <w:sz w:val="28"/>
          <w:shd w:fill="auto" w:val="clear"/>
        </w:rPr>
        <w:t xml:space="preserve"> formulering af de sidste afsnit. For at gøre formuleringen mere konkret ønskes den ændret til</w:t>
      </w:r>
      <w:r>
        <w:rPr>
          <w:rFonts w:ascii="Calibri" w:hAnsi="Calibri" w:cs="Calibri" w:eastAsia="Calibri"/>
          <w:i/>
          <w:color w:val="auto"/>
          <w:spacing w:val="0"/>
          <w:position w:val="0"/>
          <w:sz w:val="28"/>
          <w:shd w:fill="auto" w:val="clear"/>
        </w:rPr>
        <w:t xml:space="preserve">: I nationale og internationale anliggender foregår kommunikationen med myndigheder eller lignende på soroptimismens vegne om noget emne via Unionens forretningsudvalg, hvor enhver klubpræsident kan henvende sig.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Vedr. § 3, punkt 3, stk.3</w:t>
      </w:r>
      <w:r>
        <w:rPr>
          <w:rFonts w:ascii="Calibri" w:hAnsi="Calibri" w:cs="Calibri" w:eastAsia="Calibri"/>
          <w:color w:val="auto"/>
          <w:spacing w:val="0"/>
          <w:position w:val="0"/>
          <w:sz w:val="28"/>
          <w:shd w:fill="auto" w:val="clear"/>
        </w:rPr>
        <w:t xml:space="preserve">: Vejle har foreslået, at nye klubmedlemmer optages efter deltagelse i klubbens On-bording forløb - en slags introduktionsforløb for nye medlemmer. On-boarding forløbene foregår på forsøgsbasis i enkelte klubber. Der er enighed om, at vi har for lidt kendskab til forløbet og at vi desuden mener, at den enkelte klub bør tilrettelægge egne introduktionsforløb.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Vedr.§ 10 Distrikter</w:t>
      </w:r>
      <w:r>
        <w:rPr>
          <w:rFonts w:ascii="Calibri" w:hAnsi="Calibri" w:cs="Calibri" w:eastAsia="Calibri"/>
          <w:color w:val="auto"/>
          <w:spacing w:val="0"/>
          <w:position w:val="0"/>
          <w:sz w:val="28"/>
          <w:shd w:fill="auto" w:val="clear"/>
        </w:rPr>
        <w:t xml:space="preserve">: På L og R mødet skal der også stemmes om en reduktion af regionerne fra de nuværende 8 til 3 regioner, som fremover skal benævnes distrikter. Der har indtil nu ikke været flertal for ændringen blandt klubpræsidenterne. Da region 1(Nordjylland) og region 2(Midtjylland) foreslås lagt sammen, vil det betyde, at det nye distrikt vil have den største udstrækning af alle distrikter. Det kan bl.a. derfor blive endnu vanskeligere, at rekruttere medlemmer til distriktsopgaverne og møderne i distrikterne vil ofte skulle foregå pr. zoom. Vi vil foreslå, at man genovervejer forslaget og arbejder på en mindre reduktion af regionerne.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Vedr. §12 Klubvilkår</w:t>
      </w:r>
      <w:r>
        <w:rPr>
          <w:rFonts w:ascii="Calibri" w:hAnsi="Calibri" w:cs="Calibri" w:eastAsia="Calibri"/>
          <w:color w:val="auto"/>
          <w:spacing w:val="0"/>
          <w:position w:val="0"/>
          <w:sz w:val="28"/>
          <w:shd w:fill="auto" w:val="clear"/>
        </w:rPr>
        <w:t xml:space="preserve">: Formuleringen om, at der bør være minimum 15 medlemmer i klubben, bør blødes op, således at det ikke er et krav om 15 medlemmer.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Vedr. §13 Klubnedlæggelse: </w:t>
      </w:r>
      <w:r>
        <w:rPr>
          <w:rFonts w:ascii="Calibri" w:hAnsi="Calibri" w:cs="Calibri" w:eastAsia="Calibri"/>
          <w:color w:val="auto"/>
          <w:spacing w:val="0"/>
          <w:position w:val="0"/>
          <w:sz w:val="28"/>
          <w:shd w:fill="auto" w:val="clear"/>
        </w:rPr>
        <w:t xml:space="preserve">Formuleringen: Unionens forretningsudvalg træffer bestemmelse om anvendelse af klubbens midler bør ændres, således at Unionen alene træffer bestemmelse om dette, hvis klubben ikke selv har taget stilling.</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Efter vedtagelsen af Unions- og klublove skal vi i klubben i gang med at drøfte og justere vore klubvedtægter.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Soroptima er forslag til unionsregnskabet og unionsbudgettet trykt.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Kommentarer til budgettet og lovforslagene kan indsendes til Anne J.</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9"/>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Opfølgning på givne og kommende donationer</w:t>
      </w:r>
    </w:p>
    <w:p>
      <w:pPr>
        <w:spacing w:before="0" w:after="160" w:line="240"/>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Givne donationer</w:t>
      </w:r>
      <w:r>
        <w:rPr>
          <w:rFonts w:ascii="Calibri" w:hAnsi="Calibri" w:cs="Calibri" w:eastAsia="Calibri"/>
          <w:b/>
          <w:color w:val="auto"/>
          <w:spacing w:val="0"/>
          <w:position w:val="0"/>
          <w:sz w:val="28"/>
          <w:shd w:fill="auto" w:val="clear"/>
        </w:rPr>
        <w:t xml:space="preserve">:</w:t>
      </w:r>
    </w:p>
    <w:p>
      <w:pPr>
        <w:numPr>
          <w:ilvl w:val="0"/>
          <w:numId w:val="11"/>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MtW</w:t>
      </w:r>
      <w:r>
        <w:rPr>
          <w:rFonts w:ascii="Calibri" w:hAnsi="Calibri" w:cs="Calibri" w:eastAsia="Calibri"/>
          <w:color w:val="auto"/>
          <w:spacing w:val="0"/>
          <w:position w:val="0"/>
          <w:sz w:val="28"/>
          <w:shd w:fill="auto" w:val="clear"/>
        </w:rPr>
        <w:t xml:space="preserve">: Aktiviteten har været en succes og der er i alt på landsplan indsamlet kr. 327.000. Midlerne går til bespisning af skoleelever i Burkino Faso, så de kan komme i skole og fastholde deres skolegang.</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deltager igen i MtW d. 17. august i 2022.</w:t>
      </w:r>
    </w:p>
    <w:p>
      <w:pPr>
        <w:numPr>
          <w:ilvl w:val="0"/>
          <w:numId w:val="13"/>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WWL: </w:t>
      </w:r>
      <w:r>
        <w:rPr>
          <w:rFonts w:ascii="Calibri" w:hAnsi="Calibri" w:cs="Calibri" w:eastAsia="Calibri"/>
          <w:color w:val="auto"/>
          <w:spacing w:val="0"/>
          <w:position w:val="0"/>
          <w:sz w:val="28"/>
          <w:shd w:fill="auto" w:val="clear"/>
        </w:rPr>
        <w:t xml:space="preserve">Midlerne er efter vurdering af SI-koordinatoren Hafdis gået til et projekt omkring sanitære forhold i Bulgarien og ikke til vandprojekt for kvinder i Kenya, som vi før har doneret til.</w:t>
      </w:r>
    </w:p>
    <w:p>
      <w:pPr>
        <w:numPr>
          <w:ilvl w:val="0"/>
          <w:numId w:val="13"/>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Projekt i Kenya,</w:t>
      </w:r>
      <w:r>
        <w:rPr>
          <w:rFonts w:ascii="Calibri" w:hAnsi="Calibri" w:cs="Calibri" w:eastAsia="Calibri"/>
          <w:color w:val="auto"/>
          <w:spacing w:val="0"/>
          <w:position w:val="0"/>
          <w:sz w:val="28"/>
          <w:shd w:fill="auto" w:val="clear"/>
        </w:rPr>
        <w:t xml:space="preserve"> hvor vi siden 2017 har støttet et projekt, som er med til at ”uddanne” unge piger til rollemodeller for deres generation ved at sende dem på et skoleforløb med fokus på samfundsrelaterede fag, ligestilling, sundhed og forebyggelse af graviditet og kønssygdomme m.m. Vi mangler opfølgning på dette projekt.</w:t>
      </w:r>
    </w:p>
    <w:p>
      <w:pPr>
        <w:numPr>
          <w:ilvl w:val="0"/>
          <w:numId w:val="13"/>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Reden: </w:t>
      </w:r>
      <w:r>
        <w:rPr>
          <w:rFonts w:ascii="Calibri" w:hAnsi="Calibri" w:cs="Calibri" w:eastAsia="Calibri"/>
          <w:color w:val="auto"/>
          <w:spacing w:val="0"/>
          <w:position w:val="0"/>
          <w:sz w:val="28"/>
          <w:shd w:fill="auto" w:val="clear"/>
        </w:rPr>
        <w:t xml:space="preserve">Projektet kører fint og der skal ske en udbygning, som vi vil høre nærmere om</w:t>
      </w:r>
    </w:p>
    <w:p>
      <w:pPr>
        <w:numPr>
          <w:ilvl w:val="0"/>
          <w:numId w:val="13"/>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Nanu-børn i Grønland og Hekseprojektet:</w:t>
      </w:r>
      <w:r>
        <w:rPr>
          <w:rFonts w:ascii="Calibri" w:hAnsi="Calibri" w:cs="Calibri" w:eastAsia="Calibri"/>
          <w:color w:val="auto"/>
          <w:spacing w:val="0"/>
          <w:position w:val="0"/>
          <w:sz w:val="28"/>
          <w:shd w:fill="auto" w:val="clear"/>
        </w:rPr>
        <w:t xml:space="preserve"> Vi mangler opfølgning på projekterne og vi vil tage kontakt til vore samarbejdspartnere for at få en status.</w:t>
      </w:r>
    </w:p>
    <w:p>
      <w:pPr>
        <w:spacing w:before="0" w:after="160" w:line="259"/>
        <w:ind w:right="0" w:left="360" w:firstLine="0"/>
        <w:jc w:val="left"/>
        <w:rPr>
          <w:rFonts w:ascii="Calibri" w:hAnsi="Calibri" w:cs="Calibri" w:eastAsia="Calibri"/>
          <w:color w:val="auto"/>
          <w:spacing w:val="0"/>
          <w:position w:val="0"/>
          <w:sz w:val="28"/>
          <w:u w:val="single"/>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u w:val="single"/>
          <w:shd w:fill="auto" w:val="clear"/>
        </w:rPr>
        <w:t xml:space="preserve">Kommende donationer</w:t>
      </w:r>
      <w:r>
        <w:rPr>
          <w:rFonts w:ascii="Calibri" w:hAnsi="Calibri" w:cs="Calibri" w:eastAsia="Calibri"/>
          <w:color w:val="auto"/>
          <w:spacing w:val="0"/>
          <w:position w:val="0"/>
          <w:sz w:val="28"/>
          <w:u w:val="single"/>
          <w:shd w:fill="auto" w:val="clear"/>
        </w:rPr>
        <w:t xml:space="preserv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KPD/KAPD foreslår donationer til følgende projekter i 2022:</w:t>
      </w:r>
    </w:p>
    <w:p>
      <w:pPr>
        <w:numPr>
          <w:ilvl w:val="0"/>
          <w:numId w:val="15"/>
        </w:numPr>
        <w:spacing w:before="0" w:after="160" w:line="259"/>
        <w:ind w:right="0" w:left="180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Støtte til MtW (Moving the World to end Hunger), som vi er tilmeldt i år. Donationen går til skolemadsprogram i Burkino Faso</w:t>
      </w:r>
    </w:p>
    <w:p>
      <w:pPr>
        <w:numPr>
          <w:ilvl w:val="0"/>
          <w:numId w:val="15"/>
        </w:numPr>
        <w:spacing w:before="0" w:after="160" w:line="259"/>
        <w:ind w:right="0" w:left="180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Støtte til WWL (Women, Water and Leadership). Donation til rent vandprojekter I samarbejde med SI International.</w:t>
      </w:r>
    </w:p>
    <w:p>
      <w:pPr>
        <w:numPr>
          <w:ilvl w:val="0"/>
          <w:numId w:val="15"/>
        </w:numPr>
        <w:spacing w:before="0" w:after="160" w:line="259"/>
        <w:ind w:right="0" w:left="180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Støtte til videreuddannelse af piger i Cambodia.  Organisationen i Cambodia arbejder i særlig grad med piger og unge kvinders videregående uddannelse efter grundskolen, hvor de betaler for bøger, afgifter m.v. ca. 1.500 dollar pr. år.</w:t>
      </w:r>
    </w:p>
    <w:p>
      <w:pPr>
        <w:numPr>
          <w:ilvl w:val="0"/>
          <w:numId w:val="15"/>
        </w:numPr>
        <w:spacing w:before="0" w:after="160" w:line="259"/>
        <w:ind w:right="0" w:left="180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Lokal støtte til de kvinder og børn fra Ukraine, som kommer til Odder Kommune som flygtninge. Herunder samarbejde med frivillige organisationer i Odder og Odder Kommune.</w:t>
      </w:r>
    </w:p>
    <w:p>
      <w:pPr>
        <w:spacing w:before="0" w:after="160" w:line="259"/>
        <w:ind w:right="0" w:left="1800" w:firstLine="0"/>
        <w:jc w:val="left"/>
        <w:rPr>
          <w:rFonts w:ascii="Calibri" w:hAnsi="Calibri" w:cs="Calibri" w:eastAsia="Calibri"/>
          <w:color w:val="auto"/>
          <w:spacing w:val="0"/>
          <w:position w:val="0"/>
          <w:sz w:val="28"/>
          <w:shd w:fill="auto" w:val="clear"/>
        </w:rPr>
      </w:pP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var enighed om forslagene. Der var desuden enighed om, at det er bedre at give flere midler til få projekter, fremfor at donere færre midler til mange projekter.</w:t>
      </w:r>
    </w:p>
    <w:p>
      <w:pPr>
        <w:spacing w:before="0" w:after="160" w:line="259"/>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KPD/KAPD indstiller til bestyrelsen, at den fordeler midlerne til de 4 projekter.</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pr. ca. kr. 30.000 til fordeling mellem projekterne, men det forventes, at der i løbet af året kommer flere midler til fordeling. Bl.a. har Rotary doneret kr. 3.000 til MtW</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20"/>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udvalgene</w:t>
      </w:r>
    </w:p>
    <w:p>
      <w:pPr>
        <w:numPr>
          <w:ilvl w:val="0"/>
          <w:numId w:val="20"/>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Trivselsudvalget</w:t>
      </w:r>
    </w:p>
    <w:p>
      <w:pPr>
        <w:spacing w:before="0" w:after="160" w:line="259"/>
        <w:ind w:right="0" w:left="144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Den 22. marts havde Anne W.  afholdt debataften om ”Vedvarende energi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bare ikke i min baghave”.  Der havde været god debat. Næste debatmøde er d. 10.maj kl. 19.00 hos Anne W. Emnet udmeldes senere. </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3"/>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Genbrugsmodeshow og redesign</w:t>
      </w:r>
    </w:p>
    <w:p>
      <w:pPr>
        <w:spacing w:before="0" w:after="160" w:line="259"/>
        <w:ind w:right="0" w:left="856" w:firstLine="584"/>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Genbrugsmodeshowet finder sted d. 16. maj i Økologiens Have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Gruppen arbejder videre med planlægningen. Der mangler fortsat tilbagemelding fra 2 genbrugsbutikker og der usikkerhed om, hvorvidt arrangementet kan afholdes. Sanne og Marianne B har udarbejdet PR-materiale. Pris for deltagelse er kr. 250.</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6"/>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MtW</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er tilmeldt MtW for i år. Aktiviteten finder sted d. 17. august 2022 og vi skal sørge for frokost til deltagerne. Der var forslag om at tage kontakt til efterskolerne, så de kan indgå i aktiviteten. Derudover tager Anne J kontakt til borgmesteren, så hun kan holde tale. Anne Marie har aftalt med Thyge Christensen mht. hans deltagelse. </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8"/>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Live stream</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Sidste Live stream aften er d. 26. april</w:t>
      </w:r>
      <w:r>
        <w:rPr>
          <w:rFonts w:ascii="Calibri" w:hAnsi="Calibri" w:cs="Calibri" w:eastAsia="Calibri"/>
          <w:color w:val="auto"/>
          <w:spacing w:val="0"/>
          <w:position w:val="0"/>
          <w:sz w:val="28"/>
          <w:shd w:fill="auto" w:val="clear"/>
        </w:rPr>
        <w:t xml:space="preserve">. Titlen for foredraget er ændret til: På rumsafari blandt Mælkevejens planeter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ved professor i astrofysik Hans Kjeldsen. Der har i denne s</w:t>
      </w:r>
      <w:r>
        <w:rPr>
          <w:rFonts w:ascii="Calibri" w:hAnsi="Calibri" w:cs="Calibri" w:eastAsia="Calibri"/>
          <w:color w:val="auto"/>
          <w:spacing w:val="0"/>
          <w:position w:val="0"/>
          <w:sz w:val="28"/>
          <w:shd w:fill="auto" w:val="clear"/>
        </w:rPr>
        <w:t xml:space="preserve">æson ikke deltaget så mange til foredragene. Til efterårssæsonen foreslås, at vi gør mere ud af PR-siden. </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30"/>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Bæredygtig Investering for kvinder</w:t>
      </w:r>
    </w:p>
    <w:p>
      <w:pPr>
        <w:spacing w:before="0" w:after="160" w:line="259"/>
        <w:ind w:right="0" w:left="144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Bæredygtig Investering for kvinder finder sted d. 28. april kl. 17.30 i Nordeas lokaler.</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uddelt invitation på mødet og Marianne S har også mailet invitationen ud til alle. Der kommer opslag på Facebook og vores hjemmesiden samt 8300 Oddersiden. Husk at invitere også yngre kvinder i jeres omgangskreds med til arrangementet.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 Odder skal til arrangementet stille med 15 kvinder og Nordea også med 15 kvinder. Nordea sender invitation ud til nogle af deres kunder.</w:t>
      </w:r>
    </w:p>
    <w:p>
      <w:pPr>
        <w:numPr>
          <w:ilvl w:val="0"/>
          <w:numId w:val="32"/>
        </w:numPr>
        <w:spacing w:before="0" w:after="160" w:line="259"/>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L&amp;R 2022</w:t>
      </w:r>
    </w:p>
    <w:p>
      <w:pPr>
        <w:spacing w:before="0" w:after="160" w:line="240"/>
        <w:ind w:right="0" w:left="144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L&amp;R foregår i år fra d. 29. april til d. 1.maj 2022 i Vildbjerg Sports- og Kulturcenter. </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B har deltaget i planlægningsgruppen og SI Odder skal bidrage med udsmykning samt donere 5 gaver a´ kr. 100 til lodtrækning. Lilli, Anne J, Jette B, Lene og Sanne har gaver, som de vil donere. Gaverne pakkes ind i gennemsigtigt papir og der vedlægges en folder om kunst i Odder.</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Ulla, Anne Marie, Annette og Karen deltager i L &amp; R d. 30. april.</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B og Anne J deltager alle dagene. Karla og Mette deltager også.</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og Anne Marie er klubbens repræsentanter med stemmeret på mødet.</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35"/>
        </w:numPr>
        <w:spacing w:before="0" w:after="160" w:line="259"/>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Årshjulet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Maj mødet</w:t>
      </w:r>
      <w:r>
        <w:rPr>
          <w:rFonts w:ascii="Calibri" w:hAnsi="Calibri" w:cs="Calibri" w:eastAsia="Calibri"/>
          <w:color w:val="auto"/>
          <w:spacing w:val="0"/>
          <w:position w:val="0"/>
          <w:sz w:val="28"/>
          <w:shd w:fill="auto" w:val="clear"/>
        </w:rPr>
        <w:t xml:space="preserv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Oplæg fra kvinde, der har været udsat for misbrug, samt fra Kathrine Centret, som arbejder med senfølger efter misbrug.</w:t>
      </w:r>
    </w:p>
    <w:p>
      <w:pPr>
        <w:spacing w:before="0" w:after="160" w:line="259"/>
        <w:ind w:right="0" w:left="144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Junimødet: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Udemøde - Evt. havnerundfart i Aarhus Havn med invitation til naboklubber. Der vil være plads til 34 deltagere.</w:t>
      </w:r>
    </w:p>
    <w:p>
      <w:pPr>
        <w:spacing w:before="0" w:after="160" w:line="259"/>
        <w:ind w:right="0" w:left="144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Augustmødet: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Aktiviteter:</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Kræmmermarked d. 6. august 2022</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MTW d. 17. august 2022</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DHL d. 16.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18. august 2022</w:t>
      </w:r>
    </w:p>
    <w:p>
      <w:pPr>
        <w:spacing w:before="0" w:after="160" w:line="259"/>
        <w:ind w:right="0" w:left="1440" w:firstLine="0"/>
        <w:jc w:val="left"/>
        <w:rPr>
          <w:rFonts w:ascii="Calibri" w:hAnsi="Calibri" w:cs="Calibri" w:eastAsia="Calibri"/>
          <w:b/>
          <w:color w:val="auto"/>
          <w:spacing w:val="0"/>
          <w:position w:val="0"/>
          <w:sz w:val="28"/>
          <w:shd w:fill="auto" w:val="clear"/>
        </w:rPr>
      </w:pP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37"/>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Intet af bemærke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Ref. 12/4 2022 KS</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1304"/>
        <w:jc w:val="left"/>
        <w:rPr>
          <w:rFonts w:ascii="Calibri" w:hAnsi="Calibri" w:cs="Calibri" w:eastAsia="Calibri"/>
          <w:color w:val="auto"/>
          <w:spacing w:val="0"/>
          <w:position w:val="0"/>
          <w:sz w:val="32"/>
          <w:shd w:fill="auto" w:val="clear"/>
        </w:rPr>
      </w:pP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7">
    <w:abstractNumId w:val="72"/>
  </w:num>
  <w:num w:numId="9">
    <w:abstractNumId w:val="66"/>
  </w:num>
  <w:num w:numId="11">
    <w:abstractNumId w:val="60"/>
  </w:num>
  <w:num w:numId="13">
    <w:abstractNumId w:val="54"/>
  </w:num>
  <w:num w:numId="15">
    <w:abstractNumId w:val="48"/>
  </w:num>
  <w:num w:numId="20">
    <w:abstractNumId w:val="42"/>
  </w:num>
  <w:num w:numId="23">
    <w:abstractNumId w:val="36"/>
  </w:num>
  <w:num w:numId="26">
    <w:abstractNumId w:val="30"/>
  </w:num>
  <w:num w:numId="28">
    <w:abstractNumId w:val="24"/>
  </w:num>
  <w:num w:numId="30">
    <w:abstractNumId w:val="18"/>
  </w:num>
  <w:num w:numId="32">
    <w:abstractNumId w:val="12"/>
  </w:num>
  <w:num w:numId="35">
    <w:abstractNumId w:val="6"/>
  </w:num>
  <w:num w:numId="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