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6"/>
          <w:shd w:fill="auto" w:val="clear"/>
        </w:rPr>
        <w:t xml:space="preserve">Referat af klubmøde i SI Odder d. 27. september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 J, Mette, Hanne, Jette B, Jette D, Lene, Ulla, Margit, Karla, Lilli, Marianne S, Marianne B, Sanne, Jytte (gæst)og Karen.  </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Meddelelser fra præsidenten</w:t>
      </w:r>
    </w:p>
    <w:p>
      <w:pPr>
        <w:numPr>
          <w:ilvl w:val="0"/>
          <w:numId w:val="4"/>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Convention 2027</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er besluttet, at næste convention skal finde sted på et uge-cruise i Alaska. Der er blandt klubber i Europa startet en protestindsamling, for at dette ikke sker, da det på ingen måde harmonerer med soroptimistværdier om at passe på miljø og klima og som vil afskære rigtig mange medlemmer fra at deltage grundet økonomi og tid.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Unionens hjemmeside findes argumentationen for protesten. Hvis man vil støtte op om protesten (og det opfordres alle medlemmer til at gøre) foregår det ved at logge på SI-Danmarks hjemmeside, hvor der under ”Medlemmer”er direkte link til sagen. Deadline er 20. oktober, hvor sagen vil være på dagsordenen til et planlagt guvernørmøde. </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(hvis man har problemer med at logge på og få password til at virke, så send en mail til en fra FU/landssekretæren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de vil gerne hj</w:t>
      </w:r>
      <w:r>
        <w:rPr>
          <w:rFonts w:ascii="Calibri" w:hAnsi="Calibri" w:cs="Calibri" w:eastAsia="Calibri"/>
          <w:color w:val="auto"/>
          <w:spacing w:val="0"/>
          <w:position w:val="0"/>
          <w:sz w:val="28"/>
          <w:shd w:fill="auto" w:val="clear"/>
        </w:rPr>
        <w:t xml:space="preserve">ælpe)</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7"/>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Årshjul</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intet klubmøde i oktober, da dette afholdes d.d. Programudvalget har lavet aftale om oplæg på november mødet, hvor organisationen ”Børns rettigheder” kommer og holder oplæg. I december afholdes som vanligt julemødet.</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har lavet udkast til et nyt årshjulsskema, som løbende kan justeres. På første møde i januar må vi forsøge, at have et udkast klar til årshjulet for første halvår 2024.</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9"/>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Oversigt over udvalg og ad hoc grupper</w:t>
      </w:r>
    </w:p>
    <w:p>
      <w:pPr>
        <w:spacing w:before="0" w:after="160" w:line="240"/>
        <w:ind w:right="0" w:left="108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blev besluttet, at Anne J rundsender den nuværende oversigt og et tomt udvalgsskema, således at man kan sætte sig på de udvalg, man ønsker at arbejde i den kommende periode. Deadline for tilbagemelding er 1. november.</w:t>
      </w:r>
    </w:p>
    <w:p>
      <w:pPr>
        <w:spacing w:before="0" w:after="160" w:line="240"/>
        <w:ind w:right="0" w:left="1080" w:firstLine="0"/>
        <w:jc w:val="left"/>
        <w:rPr>
          <w:rFonts w:ascii="Calibri" w:hAnsi="Calibri" w:cs="Calibri" w:eastAsia="Calibri"/>
          <w:color w:val="auto"/>
          <w:spacing w:val="0"/>
          <w:position w:val="0"/>
          <w:sz w:val="28"/>
          <w:shd w:fill="auto" w:val="clear"/>
        </w:rPr>
      </w:pPr>
    </w:p>
    <w:p>
      <w:pPr>
        <w:numPr>
          <w:ilvl w:val="0"/>
          <w:numId w:val="11"/>
        </w:numPr>
        <w:spacing w:before="0" w:after="160" w:line="240"/>
        <w:ind w:right="0" w:left="1352"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logo</w:t>
      </w:r>
    </w:p>
    <w:p>
      <w:pPr>
        <w:spacing w:before="0" w:after="160" w:line="240"/>
        <w:ind w:right="0" w:left="1352"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Soroptimist logoet er blevet moderniseret og vil efterhånden kunne ses på al materiale, skilte, emblemer m.v.</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4"/>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foreslår, at Blue hour fortsætter. Debataftner vil fremover finde sted hos Marianne B, hvor vi på skift tager kage med. Første debataften er d. 12. oktober. Derudover vil der være debataftener i januar og februar. Trivselsudvalget sender besked ud om debattema. Alle er velkomne til at komme med ideer. Gåture vil også fortsætte og trivselsudvalget melder tidspunkter ud. Andre forslag til møder er f.eks. museumsbesøg, biografture m.v.</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7"/>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Orange dage</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 København har fået lavet nye pins, som skal gøre opmærksom på vold mod kvinder. Disse kan fås gratis og der bestilles foreløbig 100 stk., som vi kan sælge. Indtægten fra salg går direkte til Dannerstiftelsen.</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kontakter Biffen med henblik på at få vist en film med relation til emnet. Forslag til at gamle tasker males orange for at gøre opmærksom på vold mod kvinder. Derudover er der en del skriftligt materiale, som kan anvendes til uddeling. Anne J udsender indkaldelse til ad hoc udvalg vedr. orange dage.</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19"/>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Julemarked</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har lavet udkast til invitation til stadeholderne, som skal justeres lidt, idet der var enighed om også at afholde tombola, hvor stadeholderne opfordres til at bidrage med gevinster. En stadeplads vil koste kr. 200 (50 kr mere end tidligere). I nærheden af cafeen vil der blive indrettet et lokale, hvor børn kan være kreative. </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skal opsættes plakater på gangene, som gør opmærksom på de projekter, vi støtter. Derudover skal der være en tombola med gevinster. Lene og Sanne har meldt sig som tovholdere for at få trykt og ophængt plakater samt lavet tombola.</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21"/>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Juledekorationer</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Karla vil fortsat gerne lave juledekorationer og regner med at have 2-3 modeller klar til slut oktober. Prisen vil måske stige, da lysene er blevet dyrere. Der er behov for flere sælgere af juledekorationer. Tilmelding hos Anne J./Marianne S</w:t>
      </w:r>
    </w:p>
    <w:p>
      <w:pPr>
        <w:spacing w:before="0" w:after="160" w:line="240"/>
        <w:ind w:right="0" w:left="1440" w:firstLine="0"/>
        <w:jc w:val="left"/>
        <w:rPr>
          <w:rFonts w:ascii="Calibri" w:hAnsi="Calibri" w:cs="Calibri" w:eastAsia="Calibri"/>
          <w:color w:val="auto"/>
          <w:spacing w:val="0"/>
          <w:position w:val="0"/>
          <w:sz w:val="28"/>
          <w:shd w:fill="auto" w:val="clear"/>
        </w:rPr>
      </w:pPr>
    </w:p>
    <w:p>
      <w:pPr>
        <w:numPr>
          <w:ilvl w:val="0"/>
          <w:numId w:val="23"/>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Live streaming</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 to første foredrag har været godt besøgt.</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5"/>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numPr>
          <w:ilvl w:val="0"/>
          <w:numId w:val="2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Jytte Engsted deltog i mødet som gæst og besluttede sig for at melde sig ind i SI Odder.</w:t>
      </w:r>
    </w:p>
    <w:p>
      <w:pPr>
        <w:numPr>
          <w:ilvl w:val="0"/>
          <w:numId w:val="25"/>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Jette B vil undersøge, om vi skal have et hygiejnekursus for at kunne bage kage til Livestream, Julemarked m.m. Et hygiejnekursus kan tages via nettet</w:t>
      </w:r>
    </w:p>
    <w:p>
      <w:pPr>
        <w:spacing w:before="0" w:after="160" w:line="240"/>
        <w:ind w:right="0" w:left="0" w:firstLine="1080"/>
        <w:jc w:val="left"/>
        <w:rPr>
          <w:rFonts w:ascii="Calibri" w:hAnsi="Calibri" w:cs="Calibri" w:eastAsia="Calibri"/>
          <w:color w:val="auto"/>
          <w:spacing w:val="0"/>
          <w:position w:val="0"/>
          <w:sz w:val="28"/>
          <w:shd w:fill="auto" w:val="clear"/>
        </w:rPr>
      </w:pPr>
    </w:p>
    <w:p>
      <w:pPr>
        <w:spacing w:before="0" w:after="160" w:line="240"/>
        <w:ind w:right="0" w:left="0" w:firstLine="108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1/10 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7">
    <w:abstractNumId w:val="48"/>
  </w:num>
  <w:num w:numId="9">
    <w:abstractNumId w:val="42"/>
  </w:num>
  <w:num w:numId="11">
    <w:abstractNumId w:val="36"/>
  </w:num>
  <w:num w:numId="14">
    <w:abstractNumId w:val="30"/>
  </w:num>
  <w:num w:numId="17">
    <w:abstractNumId w:val="24"/>
  </w:num>
  <w:num w:numId="19">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